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09" w:rsidRPr="00840709" w:rsidRDefault="00840709" w:rsidP="00840709">
      <w:pPr>
        <w:spacing w:after="75" w:line="240" w:lineRule="auto"/>
        <w:outlineLvl w:val="0"/>
        <w:rPr>
          <w:rFonts w:ascii="Arial" w:eastAsia="Times New Roman" w:hAnsi="Arial" w:cs="Arial"/>
          <w:b/>
          <w:bCs/>
          <w:color w:val="1D1D1D"/>
          <w:kern w:val="36"/>
          <w:sz w:val="39"/>
          <w:szCs w:val="39"/>
          <w:lang w:eastAsia="ru-RU"/>
        </w:rPr>
      </w:pPr>
      <w:r w:rsidRPr="00840709">
        <w:rPr>
          <w:rFonts w:ascii="Arial" w:eastAsia="Times New Roman" w:hAnsi="Arial" w:cs="Arial"/>
          <w:b/>
          <w:bCs/>
          <w:color w:val="1D1D1D"/>
          <w:kern w:val="36"/>
          <w:sz w:val="39"/>
          <w:szCs w:val="39"/>
          <w:lang w:eastAsia="ru-RU"/>
        </w:rPr>
        <w:t>Федеральный закон «О порядке рассмотрения обращений граждан Российской Федерации»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от 02.05.2006 года № 59-ФЗ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РОССИЙСКАЯ ФЕДЕРАЦИЯ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ФЕДЕРАЛЬНЫЙ ЗАКОН О ПОРЯДКЕ РАССМОТРЕНИЯ ОБРАЩЕНИЙ ГРАЖДАН РОССИЙСКОЙ ФЕДЕРАЦИИ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Принят</w:t>
      </w:r>
      <w:proofErr w:type="gramEnd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Государственной Думой 21 апреля 2006 года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Одобрен</w:t>
      </w:r>
      <w:proofErr w:type="gramEnd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Советом Федерации 26 апреля 2006 года</w:t>
      </w:r>
    </w:p>
    <w:p w:rsidR="00840709" w:rsidRPr="00840709" w:rsidRDefault="00840709" w:rsidP="00840709">
      <w:pPr>
        <w:spacing w:after="0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(в ред. Федерального закона от 24.11.2014 № 357-ФЗ</w:t>
      </w: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, с изм., внесенными Постановлением Конституционного Суда РФ от 18.07.2012 № 19-П)</w:t>
      </w:r>
    </w:p>
    <w:p w:rsid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Статья 1. Сфера применения настоящего Федерального закона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порядке</w:t>
      </w:r>
      <w:proofErr w:type="gramEnd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, установленном федеральными конституционными законами и иными федеральными законами.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4. 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и их должностными лицами.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(часть 4 введена Федеральным законом от 07.05.2013 N 80-ФЗ)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Статья 2. Право граждан на обращение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 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</w:t>
      </w: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lastRenderedPageBreak/>
        <w:t>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(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ч</w:t>
      </w:r>
      <w:proofErr w:type="gramEnd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асть 1 в ред. Федерального закона от 07.05.2013 N 80-ФЗ)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3. Рассмотрение обращений граждан осуществляется бесплатно.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Статья 3. Правовое регулирование правоотношений, связанных с рассмотрением обращений граждан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 Статья 4. Основные термины, используемые в 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настоящем</w:t>
      </w:r>
      <w:proofErr w:type="gramEnd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Федеральном законе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Для целей настоящего Федерального закона используются следующие основные термины: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(в ред. Федерального закона от 27.07.2010 N 227-ФЗ)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lastRenderedPageBreak/>
        <w:t>Статья 5. Права гражданина при рассмотрении обращения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(в ред. Федерального закона от 27.07.2010 N 227-ФЗ)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40709" w:rsidRPr="00840709" w:rsidRDefault="00840709" w:rsidP="00840709">
      <w:pPr>
        <w:spacing w:after="0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3) получать письменный ответ по существу поставленных в обращении вопросов, за исключением случаев, указанных в </w:t>
      </w:r>
      <w:hyperlink r:id="rId5" w:anchor="Par113" w:history="1">
        <w:r w:rsidRPr="00840709">
          <w:rPr>
            <w:rFonts w:ascii="Arial" w:eastAsia="Times New Roman" w:hAnsi="Arial" w:cs="Arial"/>
            <w:color w:val="0E517E"/>
            <w:sz w:val="21"/>
            <w:szCs w:val="21"/>
            <w:u w:val="single"/>
            <w:lang w:eastAsia="ru-RU"/>
          </w:rPr>
          <w:t>статье 11</w:t>
        </w:r>
      </w:hyperlink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  <w:proofErr w:type="gramEnd"/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5) обращаться с заявлением о прекращении рассмотрения обращения.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Статья 6. Гарантии безопасности гражданина в связи с его обращением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обращении</w:t>
      </w:r>
      <w:proofErr w:type="gramEnd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Статья 7. Требования к письменному обращению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 1. 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, ставит личную подпись и дату.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40709" w:rsidRPr="00840709" w:rsidRDefault="00840709" w:rsidP="00840709">
      <w:pPr>
        <w:spacing w:after="0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 </w:t>
      </w:r>
      <w:hyperlink r:id="rId6" w:anchor="Par97" w:history="1">
        <w:r w:rsidRPr="00840709">
          <w:rPr>
            <w:rFonts w:ascii="Arial" w:eastAsia="Times New Roman" w:hAnsi="Arial" w:cs="Arial"/>
            <w:color w:val="0E517E"/>
            <w:sz w:val="21"/>
            <w:szCs w:val="21"/>
            <w:u w:val="single"/>
            <w:lang w:eastAsia="ru-RU"/>
          </w:rPr>
          <w:t>порядке</w:t>
        </w:r>
      </w:hyperlink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, 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установленном</w:t>
      </w:r>
      <w:proofErr w:type="gramEnd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настоящим Федеральным законом. 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В обращении гражданин в обязательном </w:t>
      </w: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lastRenderedPageBreak/>
        <w:t>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(часть 3 в ред. Федерального закона от 27.07.2010 N 227-ФЗ)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Статья 8. Направление и регистрация письменного обращения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840709" w:rsidRPr="00840709" w:rsidRDefault="00840709" w:rsidP="00840709">
      <w:pPr>
        <w:spacing w:after="0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3. 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 </w:t>
      </w:r>
      <w:hyperlink r:id="rId7" w:anchor="Par120" w:history="1">
        <w:r w:rsidRPr="00840709">
          <w:rPr>
            <w:rFonts w:ascii="Arial" w:eastAsia="Times New Roman" w:hAnsi="Arial" w:cs="Arial"/>
            <w:color w:val="0E517E"/>
            <w:sz w:val="21"/>
            <w:szCs w:val="21"/>
            <w:u w:val="single"/>
            <w:lang w:eastAsia="ru-RU"/>
          </w:rPr>
          <w:t>статьи 11</w:t>
        </w:r>
        <w:proofErr w:type="gramEnd"/>
      </w:hyperlink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настоящего Федерального закона.</w:t>
      </w:r>
    </w:p>
    <w:p w:rsidR="00840709" w:rsidRPr="00840709" w:rsidRDefault="00840709" w:rsidP="00840709">
      <w:pPr>
        <w:spacing w:after="0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3.1. 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 </w:t>
      </w: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с</w:t>
      </w:r>
      <w:proofErr w:type="gramEnd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уведомлением гражданина, направившего обращение, о переадресации его обращения, за исключением случая, указанного в части 4 статьи 11 настоящего Федерального закона.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(часть 3.1 введена Федеральным законом от 24.11.2014 № 357-ФЗ)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4. В случае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,</w:t>
      </w:r>
      <w:proofErr w:type="gramEnd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которых</w:t>
      </w:r>
      <w:proofErr w:type="gramEnd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обжалуется.</w:t>
      </w:r>
    </w:p>
    <w:p w:rsidR="00840709" w:rsidRPr="00840709" w:rsidRDefault="00840709" w:rsidP="00840709">
      <w:pPr>
        <w:spacing w:after="0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7. В случае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,</w:t>
      </w:r>
      <w:proofErr w:type="gramEnd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если в соответствии с запретом, предусмотренным </w:t>
      </w:r>
      <w:hyperlink r:id="rId8" w:anchor="Par89" w:history="1">
        <w:r w:rsidRPr="00840709">
          <w:rPr>
            <w:rFonts w:ascii="Arial" w:eastAsia="Times New Roman" w:hAnsi="Arial" w:cs="Arial"/>
            <w:color w:val="0E517E"/>
            <w:sz w:val="21"/>
            <w:szCs w:val="21"/>
            <w:u w:val="single"/>
            <w:lang w:eastAsia="ru-RU"/>
          </w:rPr>
          <w:t>частью 6</w:t>
        </w:r>
      </w:hyperlink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 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</w:t>
      </w: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lastRenderedPageBreak/>
        <w:t>права обжаловать соответствующие решение или действие (бездействие) в установленном порядке в суд.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Статья 9. Обязательность принятия обращения к рассмотрению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 1. Обращение, поступившее в государственный орган, орган местного самоуправления или должностному лицу в 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соответствии</w:t>
      </w:r>
      <w:proofErr w:type="gramEnd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с их компетенцией, подлежит обязательному рассмотрению.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Статья 10. Рассмотрение обращения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1. Государственный орган, орган местного самоуправления или должностное лицо: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(в ред. Федерального закона от 27.07.2010 № 227-ФЗ)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40709" w:rsidRPr="00840709" w:rsidRDefault="00840709" w:rsidP="00840709">
      <w:pPr>
        <w:spacing w:after="0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4) дает письменный ответ по существу поставленных в 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обращении</w:t>
      </w:r>
      <w:proofErr w:type="gramEnd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вопросов, за исключением случаев, указанных в </w:t>
      </w:r>
      <w:hyperlink r:id="rId9" w:anchor="Par113" w:history="1">
        <w:r w:rsidRPr="00840709">
          <w:rPr>
            <w:rFonts w:ascii="Arial" w:eastAsia="Times New Roman" w:hAnsi="Arial" w:cs="Arial"/>
            <w:color w:val="0E517E"/>
            <w:sz w:val="21"/>
            <w:szCs w:val="21"/>
            <w:u w:val="single"/>
            <w:lang w:eastAsia="ru-RU"/>
          </w:rPr>
          <w:t>статье 11</w:t>
        </w:r>
      </w:hyperlink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настоящего Федерального закона;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2. 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</w:t>
      </w:r>
      <w:proofErr w:type="gramEnd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предоставления.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(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ч</w:t>
      </w:r>
      <w:proofErr w:type="gramEnd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асть 4 в ред. Федерального закона от 27.07.2010 № 227-ФЗ)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lastRenderedPageBreak/>
        <w:t> Статья 11. Порядок рассмотрения отдельных обращений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1. В случае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,</w:t>
      </w:r>
      <w:proofErr w:type="gramEnd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proofErr w:type="gramEnd"/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(в ред. Федерального закона от 02.07.2013 № 182-ФЗ)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2. Обращение, в 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котором</w:t>
      </w:r>
      <w:proofErr w:type="gramEnd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(в ред. Федерального закона от 29.06.2010 N 126-ФЗ)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3. 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4. В случае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,</w:t>
      </w:r>
      <w:proofErr w:type="gramEnd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(в ред. Федерального закона от 29.06.2010 № 126-ФЗ)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5. В случае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,</w:t>
      </w:r>
      <w:proofErr w:type="gramEnd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(в ред. Федерального закона от 02.07.2013 № 182-ФЗ)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6. В случае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,</w:t>
      </w:r>
      <w:proofErr w:type="gramEnd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7. В случае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,</w:t>
      </w:r>
      <w:proofErr w:type="gramEnd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lastRenderedPageBreak/>
        <w:t> Статья 12. Сроки рассмотрения письменного обращения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 1. 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 </w:t>
      </w: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за исключением случая, указанного в части 1.1 настоящей статьи.</w:t>
      </w:r>
      <w:proofErr w:type="gramEnd"/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(в ред. Федерального закона от 24.11.2014 № 357-ФЗ)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(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ч</w:t>
      </w:r>
      <w:proofErr w:type="gramEnd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асть 1.1 введена Федеральным законом от 24.11.2014 № 357-ФЗ)</w:t>
      </w:r>
    </w:p>
    <w:p w:rsidR="00840709" w:rsidRPr="00840709" w:rsidRDefault="00840709" w:rsidP="00840709">
      <w:pPr>
        <w:spacing w:after="0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2. 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 исключительных случаях, а также в случае направления запроса, предусмотренного частью 2 </w:t>
      </w:r>
      <w:hyperlink r:id="rId10" w:anchor="Par107" w:history="1">
        <w:r w:rsidRPr="00840709">
          <w:rPr>
            <w:rFonts w:ascii="Arial" w:eastAsia="Times New Roman" w:hAnsi="Arial" w:cs="Arial"/>
            <w:color w:val="0E517E"/>
            <w:sz w:val="21"/>
            <w:szCs w:val="21"/>
            <w:u w:val="single"/>
            <w:lang w:eastAsia="ru-RU"/>
          </w:rPr>
          <w:t>статьи 10</w:t>
        </w:r>
      </w:hyperlink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Статья 13. Личный прием граждан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 1. Личный прием граждан в государственных 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органах</w:t>
      </w:r>
      <w:proofErr w:type="gramEnd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2. При личном приеме гражданин предъявляет документ, удостоверяющий его личность.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3. Содержание устного обращения заносится в карточку личного приема гражданина. В случае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,</w:t>
      </w:r>
      <w:proofErr w:type="gramEnd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5. В случае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,</w:t>
      </w:r>
      <w:proofErr w:type="gramEnd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 Статья 14. 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Контроль за</w:t>
      </w:r>
      <w:proofErr w:type="gramEnd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соблюдением порядка рассмотрения обращений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</w:t>
      </w: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lastRenderedPageBreak/>
        <w:t>меры по своевременному выявлению и устранению причин нарушения прав, свобод и законных интересов граждан.</w:t>
      </w:r>
      <w:proofErr w:type="gramEnd"/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Статья 15. Ответственность за нарушение настоящего Федерального закона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Лица, виновные в 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нарушении</w:t>
      </w:r>
      <w:proofErr w:type="gramEnd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настоящего Федерального закона, несут ответственность, предусмотренную законодательством Российской Федерации.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Статья 16. Возмещение причиненных убытков и взыскание понесенных расходов при рассмотрении обращений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2. В случае</w:t>
      </w: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,</w:t>
      </w:r>
      <w:proofErr w:type="gramEnd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Статья 17. Признание не действующими на территории Российской Федерации отдельных нормативных правовых актов Союза ССР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Признать не действующими на территории Российской Федерации: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, заявлений и жалоб граждан";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proofErr w:type="gramStart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</w:t>
      </w: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lastRenderedPageBreak/>
        <w:t>Президиума Верховного Совета СССР "О порядке рассмотрения предложений, заявлений и жалоб</w:t>
      </w:r>
      <w:proofErr w:type="gramEnd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граждан".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Статья 18. Вступление в силу настоящего Федерального закона</w:t>
      </w:r>
    </w:p>
    <w:p w:rsidR="00840709" w:rsidRPr="00840709" w:rsidRDefault="00840709" w:rsidP="00840709">
      <w:pPr>
        <w:spacing w:after="288" w:line="25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</w:t>
      </w:r>
      <w:bookmarkStart w:id="0" w:name="_GoBack"/>
      <w:bookmarkEnd w:id="0"/>
      <w:r w:rsidRPr="0084070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EA49A4" w:rsidRDefault="00EA49A4"/>
    <w:sectPr w:rsidR="00EA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BB"/>
    <w:rsid w:val="00840709"/>
    <w:rsid w:val="00EA49A4"/>
    <w:rsid w:val="00E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0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0709"/>
  </w:style>
  <w:style w:type="character" w:styleId="a4">
    <w:name w:val="Hyperlink"/>
    <w:basedOn w:val="a0"/>
    <w:uiPriority w:val="99"/>
    <w:semiHidden/>
    <w:unhideWhenUsed/>
    <w:rsid w:val="0084070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0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0709"/>
  </w:style>
  <w:style w:type="character" w:styleId="a4">
    <w:name w:val="Hyperlink"/>
    <w:basedOn w:val="a0"/>
    <w:uiPriority w:val="99"/>
    <w:semiHidden/>
    <w:unhideWhenUsed/>
    <w:rsid w:val="0084070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93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ters.kremlin.ru/acts/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tters.kremlin.ru/acts/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tters.kremlin.ru/acts/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etters.kremlin.ru/acts/2" TargetMode="External"/><Relationship Id="rId10" Type="http://schemas.openxmlformats.org/officeDocument/2006/relationships/hyperlink" Target="http://letters.kremlin.ru/acts/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tters.kremlin.ru/acts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3567</Words>
  <Characters>20332</Characters>
  <Application>Microsoft Office Word</Application>
  <DocSecurity>0</DocSecurity>
  <Lines>169</Lines>
  <Paragraphs>47</Paragraphs>
  <ScaleCrop>false</ScaleCrop>
  <Company>ДОМ</Company>
  <LinksUpToDate>false</LinksUpToDate>
  <CharactersWithSpaces>23852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2015-05-19T13:23:00Z</cp:lastPrinted>
  <dcterms:created xsi:type="dcterms:W3CDTF">2015-05-19T13:21:00Z</dcterms:created>
  <dcterms:modified xsi:type="dcterms:W3CDTF">2015-05-19T13:27:00Z</dcterms:modified>
</cp:coreProperties>
</file>